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90886" w14:textId="234BC7F6" w:rsidR="00320EC3" w:rsidRDefault="00320EC3" w:rsidP="00586FFE">
      <w:pPr>
        <w:pStyle w:val="Rubrik"/>
      </w:pPr>
      <w:r>
        <w:t xml:space="preserve">Vår </w:t>
      </w:r>
      <w:r w:rsidR="00E85568">
        <w:t>policy</w:t>
      </w:r>
      <w:r w:rsidR="00E85568" w:rsidRPr="00E85568">
        <w:t xml:space="preserve"> </w:t>
      </w:r>
      <w:r w:rsidR="005A6160" w:rsidRPr="005A6160">
        <w:t xml:space="preserve">för </w:t>
      </w:r>
      <w:r w:rsidR="00586FFE" w:rsidRPr="00586FFE">
        <w:t>förebyggande av hot och våld på arbetsplatsen</w:t>
      </w:r>
    </w:p>
    <w:p w14:paraId="2D42F159" w14:textId="77777777" w:rsidR="00586FFE" w:rsidRPr="00586FFE" w:rsidRDefault="00586FFE" w:rsidP="00586FFE"/>
    <w:p w14:paraId="273FD854" w14:textId="77777777" w:rsidR="00586FFE" w:rsidRPr="00586FFE" w:rsidRDefault="00586FFE" w:rsidP="00586FFE">
      <w:pPr>
        <w:rPr>
          <w:rFonts w:asciiTheme="majorHAnsi" w:eastAsiaTheme="majorEastAsia" w:hAnsiTheme="majorHAnsi" w:cstheme="majorBidi"/>
          <w:b/>
          <w:bCs/>
          <w:color w:val="345A8A" w:themeColor="accent1" w:themeShade="B5"/>
          <w:sz w:val="32"/>
          <w:szCs w:val="32"/>
        </w:rPr>
      </w:pPr>
      <w:r w:rsidRPr="00586FFE">
        <w:rPr>
          <w:rFonts w:asciiTheme="majorHAnsi" w:eastAsiaTheme="majorEastAsia" w:hAnsiTheme="majorHAnsi" w:cstheme="majorBidi"/>
          <w:b/>
          <w:bCs/>
          <w:color w:val="345A8A" w:themeColor="accent1" w:themeShade="B5"/>
          <w:sz w:val="32"/>
          <w:szCs w:val="32"/>
        </w:rPr>
        <w:t>En policy för förebyggande av hot och våld på arbetsplatsen bör innehålla följande punkter:</w:t>
      </w:r>
    </w:p>
    <w:p w14:paraId="029FB0CD" w14:textId="77777777" w:rsidR="00320EC3" w:rsidRPr="006C018F" w:rsidRDefault="00320EC3" w:rsidP="00320EC3">
      <w:pPr>
        <w:rPr>
          <w:sz w:val="20"/>
          <w:szCs w:val="20"/>
        </w:rPr>
      </w:pPr>
    </w:p>
    <w:p w14:paraId="7AA48A7D" w14:textId="77777777" w:rsidR="00586FFE" w:rsidRPr="00586FFE" w:rsidRDefault="00586FFE" w:rsidP="00586FFE">
      <w:pPr>
        <w:numPr>
          <w:ilvl w:val="0"/>
          <w:numId w:val="9"/>
        </w:numPr>
        <w:rPr>
          <w:rFonts w:ascii="Calibri" w:eastAsia="Calibri" w:hAnsi="Calibri" w:cs="Calibri"/>
          <w:sz w:val="20"/>
          <w:szCs w:val="20"/>
        </w:rPr>
      </w:pPr>
      <w:r w:rsidRPr="00586FFE">
        <w:rPr>
          <w:rFonts w:ascii="Calibri" w:eastAsia="Calibri" w:hAnsi="Calibri" w:cs="Calibri"/>
          <w:b/>
          <w:sz w:val="20"/>
          <w:szCs w:val="20"/>
        </w:rPr>
        <w:t xml:space="preserve">Definition av hot och våld: </w:t>
      </w:r>
      <w:r w:rsidRPr="00586FFE">
        <w:rPr>
          <w:rFonts w:ascii="Calibri" w:eastAsia="Calibri" w:hAnsi="Calibri" w:cs="Calibri"/>
          <w:sz w:val="20"/>
          <w:szCs w:val="20"/>
        </w:rPr>
        <w:t>Det är viktigt att definiera vad som räknas som hot och våld på arbetsplatsen. Det kan innefatta allt från verbala hot till fysiskt våld.</w:t>
      </w:r>
    </w:p>
    <w:p w14:paraId="1561D214" w14:textId="77777777" w:rsidR="00586FFE" w:rsidRPr="00586FFE" w:rsidRDefault="00586FFE" w:rsidP="00586FFE">
      <w:pPr>
        <w:numPr>
          <w:ilvl w:val="0"/>
          <w:numId w:val="9"/>
        </w:numPr>
        <w:rPr>
          <w:rFonts w:ascii="Calibri" w:eastAsia="Calibri" w:hAnsi="Calibri" w:cs="Calibri"/>
          <w:sz w:val="20"/>
          <w:szCs w:val="20"/>
        </w:rPr>
      </w:pPr>
      <w:r w:rsidRPr="00586FFE">
        <w:rPr>
          <w:rFonts w:ascii="Calibri" w:eastAsia="Calibri" w:hAnsi="Calibri" w:cs="Calibri"/>
          <w:b/>
          <w:sz w:val="20"/>
          <w:szCs w:val="20"/>
        </w:rPr>
        <w:t xml:space="preserve">Ansvarsfördelning: </w:t>
      </w:r>
      <w:r w:rsidRPr="00586FFE">
        <w:rPr>
          <w:rFonts w:ascii="Calibri" w:eastAsia="Calibri" w:hAnsi="Calibri" w:cs="Calibri"/>
          <w:sz w:val="20"/>
          <w:szCs w:val="20"/>
        </w:rPr>
        <w:t>Det är viktigt att klargöra vem som ansvarar för att förebygga hot och våld på arbetsplatsen. Det kan vara arbetsgivaren, arbetsledare eller andra medarbetare.</w:t>
      </w:r>
    </w:p>
    <w:p w14:paraId="64C4F5B2" w14:textId="77777777" w:rsidR="00586FFE" w:rsidRPr="00586FFE" w:rsidRDefault="00586FFE" w:rsidP="00586FFE">
      <w:pPr>
        <w:numPr>
          <w:ilvl w:val="0"/>
          <w:numId w:val="9"/>
        </w:numPr>
        <w:rPr>
          <w:rFonts w:ascii="Calibri" w:eastAsia="Calibri" w:hAnsi="Calibri" w:cs="Calibri"/>
          <w:sz w:val="20"/>
          <w:szCs w:val="20"/>
        </w:rPr>
      </w:pPr>
      <w:r w:rsidRPr="00586FFE">
        <w:rPr>
          <w:rFonts w:ascii="Calibri" w:eastAsia="Calibri" w:hAnsi="Calibri" w:cs="Calibri"/>
          <w:b/>
          <w:sz w:val="20"/>
          <w:szCs w:val="20"/>
        </w:rPr>
        <w:t xml:space="preserve">Riskbedömning: </w:t>
      </w:r>
      <w:r w:rsidRPr="00586FFE">
        <w:rPr>
          <w:rFonts w:ascii="Calibri" w:eastAsia="Calibri" w:hAnsi="Calibri" w:cs="Calibri"/>
          <w:sz w:val="20"/>
          <w:szCs w:val="20"/>
        </w:rPr>
        <w:t>Arbetsgivaren ska regelbundet genomföra en riskbedömning av arbetsplatsen för att identifiera eventuella risker för hot och våld.</w:t>
      </w:r>
    </w:p>
    <w:p w14:paraId="7312A2D9" w14:textId="77777777" w:rsidR="00586FFE" w:rsidRPr="00586FFE" w:rsidRDefault="00586FFE" w:rsidP="00586FFE">
      <w:pPr>
        <w:numPr>
          <w:ilvl w:val="0"/>
          <w:numId w:val="9"/>
        </w:numPr>
        <w:rPr>
          <w:rFonts w:ascii="Calibri" w:eastAsia="Calibri" w:hAnsi="Calibri" w:cs="Calibri"/>
          <w:b/>
          <w:sz w:val="20"/>
          <w:szCs w:val="20"/>
        </w:rPr>
      </w:pPr>
      <w:r w:rsidRPr="00586FFE">
        <w:rPr>
          <w:rFonts w:ascii="Calibri" w:eastAsia="Calibri" w:hAnsi="Calibri" w:cs="Calibri"/>
          <w:b/>
          <w:sz w:val="20"/>
          <w:szCs w:val="20"/>
        </w:rPr>
        <w:t xml:space="preserve">Utbildning: </w:t>
      </w:r>
      <w:r w:rsidRPr="00586FFE">
        <w:rPr>
          <w:rFonts w:ascii="Calibri" w:eastAsia="Calibri" w:hAnsi="Calibri" w:cs="Calibri"/>
          <w:sz w:val="20"/>
          <w:szCs w:val="20"/>
        </w:rPr>
        <w:t>Arbetsgivaren ska se till att alla medarbetare får utbildning i hur de kan förebygga hot och våld på arbetsplatsen. Det kan inkludera träning i konflikthantering och hantering av hotfulla situationer.</w:t>
      </w:r>
    </w:p>
    <w:p w14:paraId="2CFE6255" w14:textId="77777777" w:rsidR="00586FFE" w:rsidRPr="00586FFE" w:rsidRDefault="00586FFE" w:rsidP="00586FFE">
      <w:pPr>
        <w:numPr>
          <w:ilvl w:val="0"/>
          <w:numId w:val="9"/>
        </w:numPr>
        <w:rPr>
          <w:rFonts w:ascii="Calibri" w:eastAsia="Calibri" w:hAnsi="Calibri" w:cs="Calibri"/>
          <w:sz w:val="20"/>
          <w:szCs w:val="20"/>
        </w:rPr>
      </w:pPr>
      <w:r w:rsidRPr="00586FFE">
        <w:rPr>
          <w:rFonts w:ascii="Calibri" w:eastAsia="Calibri" w:hAnsi="Calibri" w:cs="Calibri"/>
          <w:b/>
          <w:sz w:val="20"/>
          <w:szCs w:val="20"/>
        </w:rPr>
        <w:t xml:space="preserve">Rutiner: </w:t>
      </w:r>
      <w:r w:rsidRPr="00586FFE">
        <w:rPr>
          <w:rFonts w:ascii="Calibri" w:eastAsia="Calibri" w:hAnsi="Calibri" w:cs="Calibri"/>
          <w:sz w:val="20"/>
          <w:szCs w:val="20"/>
        </w:rPr>
        <w:t>Det är viktigt att ha tydliga rutiner för hur man hanterar hot och våld på arbetsplatsen. Det kan inkludera att ha en tydlig rapporteringsprocess och att ha stödåtgärder på plats för de som har blivit utsatta.</w:t>
      </w:r>
    </w:p>
    <w:p w14:paraId="360F2854" w14:textId="77777777" w:rsidR="00586FFE" w:rsidRPr="00586FFE" w:rsidRDefault="00586FFE" w:rsidP="00586FFE">
      <w:pPr>
        <w:numPr>
          <w:ilvl w:val="0"/>
          <w:numId w:val="9"/>
        </w:numPr>
        <w:rPr>
          <w:rFonts w:ascii="Calibri" w:eastAsia="Calibri" w:hAnsi="Calibri" w:cs="Calibri"/>
          <w:sz w:val="20"/>
          <w:szCs w:val="20"/>
        </w:rPr>
      </w:pPr>
      <w:r w:rsidRPr="00586FFE">
        <w:rPr>
          <w:rFonts w:ascii="Calibri" w:eastAsia="Calibri" w:hAnsi="Calibri" w:cs="Calibri"/>
          <w:b/>
          <w:sz w:val="20"/>
          <w:szCs w:val="20"/>
        </w:rPr>
        <w:t xml:space="preserve">Åtgärder: </w:t>
      </w:r>
      <w:r w:rsidRPr="00586FFE">
        <w:rPr>
          <w:rFonts w:ascii="Calibri" w:eastAsia="Calibri" w:hAnsi="Calibri" w:cs="Calibri"/>
          <w:sz w:val="20"/>
          <w:szCs w:val="20"/>
        </w:rPr>
        <w:t xml:space="preserve">Arbetsgivaren ska se till att det finns lämpliga åtgärder på plats för att hantera hot och våld på arbetsplatsen. Det kan inkludera att ha säkerhetspersonal på plats eller att ha </w:t>
      </w:r>
      <w:proofErr w:type="spellStart"/>
      <w:r w:rsidRPr="00586FFE">
        <w:rPr>
          <w:rFonts w:ascii="Calibri" w:eastAsia="Calibri" w:hAnsi="Calibri" w:cs="Calibri"/>
          <w:sz w:val="20"/>
          <w:szCs w:val="20"/>
        </w:rPr>
        <w:t>larmknappar</w:t>
      </w:r>
      <w:proofErr w:type="spellEnd"/>
      <w:r w:rsidRPr="00586FFE">
        <w:rPr>
          <w:rFonts w:ascii="Calibri" w:eastAsia="Calibri" w:hAnsi="Calibri" w:cs="Calibri"/>
          <w:sz w:val="20"/>
          <w:szCs w:val="20"/>
        </w:rPr>
        <w:t xml:space="preserve"> tillgängliga.</w:t>
      </w:r>
    </w:p>
    <w:p w14:paraId="7E8AE2FF" w14:textId="77777777" w:rsidR="00586FFE" w:rsidRDefault="00586FFE" w:rsidP="00586FFE">
      <w:pPr>
        <w:numPr>
          <w:ilvl w:val="0"/>
          <w:numId w:val="9"/>
        </w:numPr>
        <w:rPr>
          <w:rFonts w:ascii="Calibri" w:eastAsia="Calibri" w:hAnsi="Calibri" w:cs="Calibri"/>
          <w:sz w:val="20"/>
          <w:szCs w:val="20"/>
        </w:rPr>
      </w:pPr>
      <w:r w:rsidRPr="00586FFE">
        <w:rPr>
          <w:rFonts w:ascii="Calibri" w:eastAsia="Calibri" w:hAnsi="Calibri" w:cs="Calibri"/>
          <w:b/>
          <w:sz w:val="20"/>
          <w:szCs w:val="20"/>
        </w:rPr>
        <w:t xml:space="preserve">Uppföljning: </w:t>
      </w:r>
      <w:r w:rsidRPr="00586FFE">
        <w:rPr>
          <w:rFonts w:ascii="Calibri" w:eastAsia="Calibri" w:hAnsi="Calibri" w:cs="Calibri"/>
          <w:sz w:val="20"/>
          <w:szCs w:val="20"/>
        </w:rPr>
        <w:t>Arbetsgivaren ska regelbundet följa upp och utvärdera effektiviteten av förebyggande åtgärder för att minimera hot och våld på arbetsplatsen.</w:t>
      </w:r>
    </w:p>
    <w:p w14:paraId="71F168D4" w14:textId="651DAF5E" w:rsidR="00586FFE" w:rsidRDefault="00586FFE" w:rsidP="00586FFE">
      <w:pPr>
        <w:rPr>
          <w:rFonts w:ascii="Calibri" w:eastAsia="Calibri" w:hAnsi="Calibri" w:cs="Calibri"/>
          <w:sz w:val="20"/>
          <w:szCs w:val="20"/>
        </w:rPr>
      </w:pPr>
    </w:p>
    <w:p w14:paraId="3EDD86CF" w14:textId="77777777" w:rsidR="00586FFE" w:rsidRPr="00586FFE" w:rsidRDefault="00586FFE" w:rsidP="00586FFE">
      <w:pPr>
        <w:rPr>
          <w:rFonts w:ascii="Calibri" w:eastAsia="Calibri" w:hAnsi="Calibri" w:cs="Calibri"/>
          <w:sz w:val="20"/>
          <w:szCs w:val="20"/>
        </w:rPr>
      </w:pPr>
    </w:p>
    <w:p w14:paraId="53898EFC" w14:textId="77777777" w:rsidR="00586FFE" w:rsidRPr="00586FFE" w:rsidRDefault="00586FFE" w:rsidP="00586FFE">
      <w:pPr>
        <w:rPr>
          <w:rFonts w:ascii="Calibri" w:eastAsia="Calibri" w:hAnsi="Calibri" w:cs="Calibri"/>
          <w:sz w:val="20"/>
          <w:szCs w:val="20"/>
        </w:rPr>
      </w:pPr>
    </w:p>
    <w:p w14:paraId="31335197" w14:textId="77777777" w:rsidR="00586FFE" w:rsidRPr="00586FFE" w:rsidRDefault="00586FFE" w:rsidP="00586FFE">
      <w:pPr>
        <w:rPr>
          <w:rFonts w:ascii="Calibri" w:eastAsia="Calibri" w:hAnsi="Calibri" w:cs="Calibri"/>
          <w:sz w:val="20"/>
          <w:szCs w:val="20"/>
        </w:rPr>
      </w:pPr>
      <w:r w:rsidRPr="00586FFE">
        <w:rPr>
          <w:rFonts w:ascii="Calibri" w:eastAsia="Calibri" w:hAnsi="Calibri" w:cs="Calibri"/>
          <w:sz w:val="20"/>
          <w:szCs w:val="20"/>
        </w:rPr>
        <w:t>Genom att ha en tydlig policy för förebyggande av hot och våld på arbetsplatsen kan arbetsgivaren skapa en trygg arbetsmiljö för sina anställda och minska risken för hot och våld på arbetsplatsen.</w:t>
      </w:r>
    </w:p>
    <w:p w14:paraId="798D29A9" w14:textId="77777777" w:rsidR="00842C8C" w:rsidRDefault="00842C8C" w:rsidP="00842C8C">
      <w:pPr>
        <w:rPr>
          <w:rFonts w:ascii="Calibri" w:eastAsia="Calibri" w:hAnsi="Calibri" w:cs="Calibri"/>
          <w:sz w:val="20"/>
          <w:szCs w:val="20"/>
        </w:rPr>
      </w:pPr>
    </w:p>
    <w:p w14:paraId="16AA6595" w14:textId="77777777" w:rsidR="00320EC3" w:rsidRDefault="00320EC3" w:rsidP="00320EC3">
      <w:bookmarkStart w:id="0" w:name="_GoBack"/>
      <w:bookmarkEnd w:id="0"/>
    </w:p>
    <w:sectPr w:rsidR="00320EC3" w:rsidSect="00652E62">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CAF06" w14:textId="77777777" w:rsidR="00F050A2" w:rsidRDefault="00F050A2" w:rsidP="00320EC3">
      <w:r>
        <w:separator/>
      </w:r>
    </w:p>
  </w:endnote>
  <w:endnote w:type="continuationSeparator" w:id="0">
    <w:p w14:paraId="49432E8C" w14:textId="77777777" w:rsidR="00F050A2" w:rsidRDefault="00F050A2" w:rsidP="0032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2AEDB" w14:textId="77777777" w:rsidR="00F050A2" w:rsidRDefault="00F050A2">
    <w:pPr>
      <w:pStyle w:val="Sidfot"/>
    </w:pPr>
    <w:r>
      <w:rPr>
        <w:noProof/>
      </w:rPr>
      <w:drawing>
        <wp:anchor distT="0" distB="0" distL="114300" distR="114300" simplePos="0" relativeHeight="251659264" behindDoc="1" locked="0" layoutInCell="1" allowOverlap="1" wp14:anchorId="66A8E2E1" wp14:editId="7814B71D">
          <wp:simplePos x="0" y="0"/>
          <wp:positionH relativeFrom="column">
            <wp:posOffset>-457200</wp:posOffset>
          </wp:positionH>
          <wp:positionV relativeFrom="paragraph">
            <wp:posOffset>-478790</wp:posOffset>
          </wp:positionV>
          <wp:extent cx="6629400" cy="1010020"/>
          <wp:effectExtent l="0" t="0" r="0" b="635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d+logo_A4stående.jpg"/>
                  <pic:cNvPicPr/>
                </pic:nvPicPr>
                <pic:blipFill>
                  <a:blip r:embed="rId1">
                    <a:extLst>
                      <a:ext uri="{28A0092B-C50C-407E-A947-70E740481C1C}">
                        <a14:useLocalDpi xmlns:a14="http://schemas.microsoft.com/office/drawing/2010/main" val="0"/>
                      </a:ext>
                    </a:extLst>
                  </a:blip>
                  <a:stretch>
                    <a:fillRect/>
                  </a:stretch>
                </pic:blipFill>
                <pic:spPr>
                  <a:xfrm>
                    <a:off x="0" y="0"/>
                    <a:ext cx="6629400" cy="101002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7B071" w14:textId="77777777" w:rsidR="00F050A2" w:rsidRDefault="00F050A2" w:rsidP="00320EC3">
      <w:r>
        <w:separator/>
      </w:r>
    </w:p>
  </w:footnote>
  <w:footnote w:type="continuationSeparator" w:id="0">
    <w:p w14:paraId="0FD8D77E" w14:textId="77777777" w:rsidR="00F050A2" w:rsidRDefault="00F050A2" w:rsidP="00320E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DCDF0" w14:textId="77777777" w:rsidR="00F050A2" w:rsidRPr="003F00BE" w:rsidRDefault="00F050A2" w:rsidP="00320EC3">
    <w:pPr>
      <w:pStyle w:val="Liststycke"/>
    </w:pPr>
    <w:r>
      <w:rPr>
        <w:noProof/>
        <w:sz w:val="16"/>
        <w:szCs w:val="16"/>
      </w:rPr>
      <mc:AlternateContent>
        <mc:Choice Requires="wps">
          <w:drawing>
            <wp:anchor distT="0" distB="0" distL="114300" distR="114300" simplePos="0" relativeHeight="251661312" behindDoc="0" locked="0" layoutInCell="1" allowOverlap="1" wp14:anchorId="34B9337A" wp14:editId="3FF8A1E4">
              <wp:simplePos x="0" y="0"/>
              <wp:positionH relativeFrom="column">
                <wp:posOffset>1143000</wp:posOffset>
              </wp:positionH>
              <wp:positionV relativeFrom="paragraph">
                <wp:posOffset>0</wp:posOffset>
              </wp:positionV>
              <wp:extent cx="3086100" cy="425450"/>
              <wp:effectExtent l="0" t="0" r="38100" b="31750"/>
              <wp:wrapNone/>
              <wp:docPr id="5" name="Textruta 5"/>
              <wp:cNvGraphicFramePr/>
              <a:graphic xmlns:a="http://schemas.openxmlformats.org/drawingml/2006/main">
                <a:graphicData uri="http://schemas.microsoft.com/office/word/2010/wordprocessingShape">
                  <wps:wsp>
                    <wps:cNvSpPr txBox="1"/>
                    <wps:spPr>
                      <a:xfrm>
                        <a:off x="0" y="0"/>
                        <a:ext cx="3086100" cy="425450"/>
                      </a:xfrm>
                      <a:prstGeom prst="rect">
                        <a:avLst/>
                      </a:prstGeom>
                      <a:noFill/>
                      <a:ln>
                        <a:solidFill>
                          <a:schemeClr val="bg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833B3E" w14:textId="77777777" w:rsidR="00F050A2" w:rsidRDefault="00F050A2" w:rsidP="00320EC3">
                          <w:pPr>
                            <w:jc w:val="center"/>
                            <w:rPr>
                              <w:b/>
                              <w:sz w:val="12"/>
                              <w:szCs w:val="16"/>
                            </w:rPr>
                          </w:pPr>
                          <w:r>
                            <w:rPr>
                              <w:b/>
                              <w:sz w:val="12"/>
                              <w:szCs w:val="16"/>
                            </w:rPr>
                            <w:t>MALL</w:t>
                          </w:r>
                        </w:p>
                        <w:p w14:paraId="2B8474B8" w14:textId="77777777" w:rsidR="00F050A2" w:rsidRDefault="00F050A2" w:rsidP="00320EC3">
                          <w:pPr>
                            <w:jc w:val="center"/>
                            <w:rPr>
                              <w:b/>
                              <w:sz w:val="12"/>
                              <w:szCs w:val="16"/>
                            </w:rPr>
                          </w:pPr>
                          <w:r>
                            <w:rPr>
                              <w:b/>
                              <w:sz w:val="12"/>
                              <w:szCs w:val="16"/>
                            </w:rPr>
                            <w:t>Denna mall är framtagen april 2023</w:t>
                          </w:r>
                        </w:p>
                        <w:p w14:paraId="137E7D5B" w14:textId="4708D018" w:rsidR="00F050A2" w:rsidRDefault="00F050A2" w:rsidP="00320EC3">
                          <w:pPr>
                            <w:jc w:val="center"/>
                            <w:rPr>
                              <w:b/>
                              <w:sz w:val="12"/>
                              <w:szCs w:val="16"/>
                            </w:rPr>
                          </w:pPr>
                          <w:r>
                            <w:rPr>
                              <w:b/>
                              <w:sz w:val="12"/>
                              <w:szCs w:val="16"/>
                            </w:rPr>
                            <w:t xml:space="preserve"> </w:t>
                          </w:r>
                          <w:proofErr w:type="spellStart"/>
                          <w:r>
                            <w:rPr>
                              <w:b/>
                              <w:sz w:val="12"/>
                              <w:szCs w:val="16"/>
                            </w:rPr>
                            <w:t>IMPACT</w:t>
                          </w:r>
                          <w:proofErr w:type="spellEnd"/>
                          <w:r>
                            <w:rPr>
                              <w:b/>
                              <w:sz w:val="12"/>
                              <w:szCs w:val="16"/>
                            </w:rPr>
                            <w:t xml:space="preserve"> – för social hållbarhet</w:t>
                          </w:r>
                        </w:p>
                        <w:p w14:paraId="769BBC9C" w14:textId="77777777" w:rsidR="00F050A2" w:rsidRPr="00401D16" w:rsidRDefault="00F050A2" w:rsidP="00320EC3">
                          <w:pPr>
                            <w:jc w:val="center"/>
                            <w:rPr>
                              <w:b/>
                              <w:sz w:val="12"/>
                              <w:szCs w:val="16"/>
                            </w:rPr>
                          </w:pPr>
                          <w:r>
                            <w:rPr>
                              <w:b/>
                              <w:sz w:val="12"/>
                              <w:szCs w:val="16"/>
                            </w:rPr>
                            <w:t>Fri användningsrätt!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5" o:spid="_x0000_s1026" type="#_x0000_t202" style="position:absolute;left:0;text-align:left;margin-left:90pt;margin-top:0;width:243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" filled="f" strokecolor="white [3212]">
              <v:textbox>
                <w:txbxContent>
                  <w:p w14:paraId="1E833B3E" w14:textId="77777777" w:rsidR="00F050A2" w:rsidRDefault="00F050A2" w:rsidP="00320EC3">
                    <w:pPr>
                      <w:jc w:val="center"/>
                      <w:rPr>
                        <w:b/>
                        <w:sz w:val="12"/>
                        <w:szCs w:val="16"/>
                      </w:rPr>
                    </w:pPr>
                    <w:r>
                      <w:rPr>
                        <w:b/>
                        <w:sz w:val="12"/>
                        <w:szCs w:val="16"/>
                      </w:rPr>
                      <w:t>MALL</w:t>
                    </w:r>
                  </w:p>
                  <w:p w14:paraId="2B8474B8" w14:textId="77777777" w:rsidR="00F050A2" w:rsidRDefault="00F050A2" w:rsidP="00320EC3">
                    <w:pPr>
                      <w:jc w:val="center"/>
                      <w:rPr>
                        <w:b/>
                        <w:sz w:val="12"/>
                        <w:szCs w:val="16"/>
                      </w:rPr>
                    </w:pPr>
                    <w:r>
                      <w:rPr>
                        <w:b/>
                        <w:sz w:val="12"/>
                        <w:szCs w:val="16"/>
                      </w:rPr>
                      <w:t>Denna mall är framtagen april 2023</w:t>
                    </w:r>
                  </w:p>
                  <w:p w14:paraId="137E7D5B" w14:textId="4708D018" w:rsidR="00F050A2" w:rsidRDefault="00F050A2" w:rsidP="00320EC3">
                    <w:pPr>
                      <w:jc w:val="center"/>
                      <w:rPr>
                        <w:b/>
                        <w:sz w:val="12"/>
                        <w:szCs w:val="16"/>
                      </w:rPr>
                    </w:pPr>
                    <w:r>
                      <w:rPr>
                        <w:b/>
                        <w:sz w:val="12"/>
                        <w:szCs w:val="16"/>
                      </w:rPr>
                      <w:t xml:space="preserve"> </w:t>
                    </w:r>
                    <w:proofErr w:type="spellStart"/>
                    <w:r>
                      <w:rPr>
                        <w:b/>
                        <w:sz w:val="12"/>
                        <w:szCs w:val="16"/>
                      </w:rPr>
                      <w:t>IMPACT</w:t>
                    </w:r>
                    <w:proofErr w:type="spellEnd"/>
                    <w:r>
                      <w:rPr>
                        <w:b/>
                        <w:sz w:val="12"/>
                        <w:szCs w:val="16"/>
                      </w:rPr>
                      <w:t xml:space="preserve"> – för social hållbarhet</w:t>
                    </w:r>
                  </w:p>
                  <w:p w14:paraId="769BBC9C" w14:textId="77777777" w:rsidR="00F050A2" w:rsidRPr="00401D16" w:rsidRDefault="00F050A2" w:rsidP="00320EC3">
                    <w:pPr>
                      <w:jc w:val="center"/>
                      <w:rPr>
                        <w:b/>
                        <w:sz w:val="12"/>
                        <w:szCs w:val="16"/>
                      </w:rPr>
                    </w:pPr>
                    <w:r>
                      <w:rPr>
                        <w:b/>
                        <w:sz w:val="12"/>
                        <w:szCs w:val="16"/>
                      </w:rPr>
                      <w:t>Fri användningsrätt!</w:t>
                    </w:r>
                  </w:p>
                </w:txbxContent>
              </v:textbox>
            </v:shape>
          </w:pict>
        </mc:Fallback>
      </mc:AlternateContent>
    </w:r>
    <w:r>
      <w:rPr>
        <w:noProof/>
        <w:sz w:val="16"/>
        <w:szCs w:val="16"/>
      </w:rPr>
      <w:drawing>
        <wp:anchor distT="0" distB="0" distL="114300" distR="114300" simplePos="0" relativeHeight="251662336" behindDoc="0" locked="0" layoutInCell="1" allowOverlap="1" wp14:anchorId="4067881C" wp14:editId="5EDD83AB">
          <wp:simplePos x="0" y="0"/>
          <wp:positionH relativeFrom="column">
            <wp:posOffset>-114300</wp:posOffset>
          </wp:positionH>
          <wp:positionV relativeFrom="paragraph">
            <wp:posOffset>-184150</wp:posOffset>
          </wp:positionV>
          <wp:extent cx="800100" cy="641350"/>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ingarna_röd.png"/>
                  <pic:cNvPicPr/>
                </pic:nvPicPr>
                <pic:blipFill rotWithShape="1">
                  <a:blip r:embed="rId1">
                    <a:extLst>
                      <a:ext uri="{28A0092B-C50C-407E-A947-70E740481C1C}">
                        <a14:useLocalDpi xmlns:a14="http://schemas.microsoft.com/office/drawing/2010/main" val="0"/>
                      </a:ext>
                    </a:extLst>
                  </a:blip>
                  <a:srcRect b="6481"/>
                  <a:stretch/>
                </pic:blipFill>
                <pic:spPr bwMode="auto">
                  <a:xfrm>
                    <a:off x="0" y="0"/>
                    <a:ext cx="800100" cy="64135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F00BE">
      <w:ptab w:relativeTo="margin" w:alignment="right" w:leader="none"/>
    </w:r>
    <w:r>
      <w:rPr>
        <w:b/>
        <w:noProof/>
        <w:sz w:val="12"/>
        <w:szCs w:val="16"/>
      </w:rPr>
      <w:drawing>
        <wp:inline distT="0" distB="0" distL="0" distR="0" wp14:anchorId="73112DBB" wp14:editId="75144D60">
          <wp:extent cx="567528" cy="56324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logo_c_CMYK.eps"/>
                  <pic:cNvPicPr/>
                </pic:nvPicPr>
                <pic:blipFill>
                  <a:blip r:embed="rId2">
                    <a:extLst>
                      <a:ext uri="{28A0092B-C50C-407E-A947-70E740481C1C}">
                        <a14:useLocalDpi xmlns:a14="http://schemas.microsoft.com/office/drawing/2010/main" val="0"/>
                      </a:ext>
                    </a:extLst>
                  </a:blip>
                  <a:stretch>
                    <a:fillRect/>
                  </a:stretch>
                </pic:blipFill>
                <pic:spPr>
                  <a:xfrm>
                    <a:off x="0" y="0"/>
                    <a:ext cx="567528" cy="563245"/>
                  </a:xfrm>
                  <a:prstGeom prst="rect">
                    <a:avLst/>
                  </a:prstGeom>
                </pic:spPr>
              </pic:pic>
            </a:graphicData>
          </a:graphic>
        </wp:inline>
      </w:drawing>
    </w:r>
    <w:r w:rsidRPr="000949FC">
      <w:rPr>
        <w:b/>
        <w:bCs/>
      </w:rPr>
      <w:t xml:space="preserve"> </w:t>
    </w:r>
  </w:p>
  <w:p w14:paraId="02D2708B" w14:textId="77777777" w:rsidR="00F050A2" w:rsidRPr="00875695" w:rsidRDefault="00F050A2" w:rsidP="00320EC3">
    <w:pPr>
      <w:pStyle w:val="Liststycke"/>
      <w:rPr>
        <w:b/>
        <w:bCs/>
      </w:rPr>
    </w:pPr>
    <w:r>
      <w:rPr>
        <w:b/>
        <w:bCs/>
        <w:noProof/>
      </w:rPr>
      <mc:AlternateContent>
        <mc:Choice Requires="wps">
          <w:drawing>
            <wp:anchor distT="0" distB="0" distL="114300" distR="114300" simplePos="0" relativeHeight="251663360" behindDoc="0" locked="0" layoutInCell="1" allowOverlap="1" wp14:anchorId="26E95230" wp14:editId="6002CE15">
              <wp:simplePos x="0" y="0"/>
              <wp:positionH relativeFrom="column">
                <wp:posOffset>-342900</wp:posOffset>
              </wp:positionH>
              <wp:positionV relativeFrom="paragraph">
                <wp:posOffset>243205</wp:posOffset>
              </wp:positionV>
              <wp:extent cx="6515100" cy="0"/>
              <wp:effectExtent l="0" t="0" r="12700" b="25400"/>
              <wp:wrapNone/>
              <wp:docPr id="8" name="Rak 8"/>
              <wp:cNvGraphicFramePr/>
              <a:graphic xmlns:a="http://schemas.openxmlformats.org/drawingml/2006/main">
                <a:graphicData uri="http://schemas.microsoft.com/office/word/2010/wordprocessingShape">
                  <wps:wsp>
                    <wps:cNvCnPr/>
                    <wps:spPr>
                      <a:xfrm>
                        <a:off x="0" y="0"/>
                        <a:ext cx="6515100" cy="0"/>
                      </a:xfrm>
                      <a:prstGeom prst="line">
                        <a:avLst/>
                      </a:prstGeom>
                      <a:ln w="3175"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Rak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5pt,19.15pt" to="486.05pt,1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" strokecolor="#d8d8d8 [2732]" strokeweight=".25pt"/>
          </w:pict>
        </mc:Fallback>
      </mc:AlternateContent>
    </w:r>
    <w:r w:rsidRPr="000949FC">
      <w:rPr>
        <w:b/>
        <w:bCs/>
      </w:rPr>
      <w:ptab w:relativeTo="margin" w:alignment="right" w:leader="none"/>
    </w:r>
  </w:p>
  <w:p w14:paraId="5E343DD1" w14:textId="77777777" w:rsidR="00F050A2" w:rsidRDefault="00F050A2">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D30"/>
    <w:multiLevelType w:val="multilevel"/>
    <w:tmpl w:val="F7F6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865C0"/>
    <w:multiLevelType w:val="multilevel"/>
    <w:tmpl w:val="60BC9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4233C9"/>
    <w:multiLevelType w:val="multilevel"/>
    <w:tmpl w:val="AF364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5C1F37"/>
    <w:multiLevelType w:val="multilevel"/>
    <w:tmpl w:val="94EA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AE7350"/>
    <w:multiLevelType w:val="multilevel"/>
    <w:tmpl w:val="2048E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5E30E8"/>
    <w:multiLevelType w:val="multilevel"/>
    <w:tmpl w:val="ECFA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1717C4"/>
    <w:multiLevelType w:val="hybridMultilevel"/>
    <w:tmpl w:val="F19A3B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76D17D1A"/>
    <w:multiLevelType w:val="multilevel"/>
    <w:tmpl w:val="6756C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3A5D15"/>
    <w:multiLevelType w:val="multilevel"/>
    <w:tmpl w:val="811A2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2"/>
  </w:num>
  <w:num w:numId="5">
    <w:abstractNumId w:val="1"/>
  </w:num>
  <w:num w:numId="6">
    <w:abstractNumId w:val="5"/>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C3"/>
    <w:rsid w:val="002E7D19"/>
    <w:rsid w:val="00320EC3"/>
    <w:rsid w:val="00357920"/>
    <w:rsid w:val="00473167"/>
    <w:rsid w:val="004C3354"/>
    <w:rsid w:val="00586FFE"/>
    <w:rsid w:val="005A6160"/>
    <w:rsid w:val="00652E62"/>
    <w:rsid w:val="006C018F"/>
    <w:rsid w:val="006F4AC9"/>
    <w:rsid w:val="00786665"/>
    <w:rsid w:val="00842C8C"/>
    <w:rsid w:val="00845615"/>
    <w:rsid w:val="008462C8"/>
    <w:rsid w:val="008F524B"/>
    <w:rsid w:val="00AC2F31"/>
    <w:rsid w:val="00B87C50"/>
    <w:rsid w:val="00BA620D"/>
    <w:rsid w:val="00CD6221"/>
    <w:rsid w:val="00CE52BA"/>
    <w:rsid w:val="00D54611"/>
    <w:rsid w:val="00DB0FC5"/>
    <w:rsid w:val="00E23B58"/>
    <w:rsid w:val="00E85568"/>
    <w:rsid w:val="00F050A2"/>
    <w:rsid w:val="00FF54E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F167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320EC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6C01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unhideWhenUsed/>
    <w:rsid w:val="00320EC3"/>
  </w:style>
  <w:style w:type="character" w:customStyle="1" w:styleId="FotnotstextChar">
    <w:name w:val="Fotnotstext Char"/>
    <w:basedOn w:val="Standardstycketypsnitt"/>
    <w:link w:val="Fotnotstext"/>
    <w:uiPriority w:val="99"/>
    <w:rsid w:val="00320EC3"/>
  </w:style>
  <w:style w:type="character" w:styleId="Fotnotsreferens">
    <w:name w:val="footnote reference"/>
    <w:basedOn w:val="Standardstycketypsnitt"/>
    <w:uiPriority w:val="99"/>
    <w:unhideWhenUsed/>
    <w:rsid w:val="00320EC3"/>
    <w:rPr>
      <w:vertAlign w:val="superscript"/>
    </w:rPr>
  </w:style>
  <w:style w:type="paragraph" w:styleId="Sidhuvud">
    <w:name w:val="header"/>
    <w:basedOn w:val="Normal"/>
    <w:link w:val="SidhuvudChar"/>
    <w:uiPriority w:val="99"/>
    <w:unhideWhenUsed/>
    <w:rsid w:val="00320EC3"/>
    <w:pPr>
      <w:tabs>
        <w:tab w:val="center" w:pos="4536"/>
        <w:tab w:val="right" w:pos="9072"/>
      </w:tabs>
    </w:pPr>
  </w:style>
  <w:style w:type="character" w:customStyle="1" w:styleId="SidhuvudChar">
    <w:name w:val="Sidhuvud Char"/>
    <w:basedOn w:val="Standardstycketypsnitt"/>
    <w:link w:val="Sidhuvud"/>
    <w:uiPriority w:val="99"/>
    <w:rsid w:val="00320EC3"/>
  </w:style>
  <w:style w:type="paragraph" w:styleId="Sidfot">
    <w:name w:val="footer"/>
    <w:basedOn w:val="Normal"/>
    <w:link w:val="SidfotChar"/>
    <w:uiPriority w:val="99"/>
    <w:unhideWhenUsed/>
    <w:rsid w:val="00320EC3"/>
    <w:pPr>
      <w:tabs>
        <w:tab w:val="center" w:pos="4536"/>
        <w:tab w:val="right" w:pos="9072"/>
      </w:tabs>
    </w:pPr>
  </w:style>
  <w:style w:type="character" w:customStyle="1" w:styleId="SidfotChar">
    <w:name w:val="Sidfot Char"/>
    <w:basedOn w:val="Standardstycketypsnitt"/>
    <w:link w:val="Sidfot"/>
    <w:uiPriority w:val="99"/>
    <w:rsid w:val="00320EC3"/>
  </w:style>
  <w:style w:type="paragraph" w:styleId="Liststycke">
    <w:name w:val="List Paragraph"/>
    <w:basedOn w:val="Normal"/>
    <w:uiPriority w:val="34"/>
    <w:qFormat/>
    <w:rsid w:val="00320EC3"/>
    <w:pPr>
      <w:shd w:val="clear" w:color="auto" w:fill="FFFFFF"/>
      <w:spacing w:after="100" w:line="276" w:lineRule="auto"/>
      <w:ind w:left="720"/>
      <w:contextualSpacing/>
    </w:pPr>
    <w:rPr>
      <w:rFonts w:ascii="Calibri" w:eastAsia="Calibri" w:hAnsi="Calibri" w:cs="Calibri"/>
    </w:rPr>
  </w:style>
  <w:style w:type="paragraph" w:styleId="Bubbeltext">
    <w:name w:val="Balloon Text"/>
    <w:basedOn w:val="Normal"/>
    <w:link w:val="BubbeltextChar"/>
    <w:uiPriority w:val="99"/>
    <w:semiHidden/>
    <w:unhideWhenUsed/>
    <w:rsid w:val="00320EC3"/>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320EC3"/>
    <w:rPr>
      <w:rFonts w:ascii="Lucida Grande" w:hAnsi="Lucida Grande" w:cs="Lucida Grande"/>
      <w:sz w:val="18"/>
      <w:szCs w:val="18"/>
    </w:rPr>
  </w:style>
  <w:style w:type="paragraph" w:styleId="Ingetavstnd">
    <w:name w:val="No Spacing"/>
    <w:uiPriority w:val="1"/>
    <w:qFormat/>
    <w:rsid w:val="00320EC3"/>
  </w:style>
  <w:style w:type="paragraph" w:styleId="Rubrik">
    <w:name w:val="Title"/>
    <w:basedOn w:val="Normal"/>
    <w:next w:val="Normal"/>
    <w:link w:val="RubrikChar"/>
    <w:uiPriority w:val="10"/>
    <w:qFormat/>
    <w:rsid w:val="00320E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ypsnitt"/>
    <w:link w:val="Rubrik"/>
    <w:uiPriority w:val="10"/>
    <w:rsid w:val="00320EC3"/>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ypsnitt"/>
    <w:link w:val="Rubrik1"/>
    <w:uiPriority w:val="9"/>
    <w:rsid w:val="00320EC3"/>
    <w:rPr>
      <w:rFonts w:asciiTheme="majorHAnsi" w:eastAsiaTheme="majorEastAsia" w:hAnsiTheme="majorHAnsi" w:cstheme="majorBidi"/>
      <w:b/>
      <w:bCs/>
      <w:color w:val="345A8A" w:themeColor="accent1" w:themeShade="B5"/>
      <w:sz w:val="32"/>
      <w:szCs w:val="32"/>
    </w:rPr>
  </w:style>
  <w:style w:type="character" w:customStyle="1" w:styleId="Rubrik2Char">
    <w:name w:val="Rubrik 2 Char"/>
    <w:basedOn w:val="Standardstycketypsnitt"/>
    <w:link w:val="Rubrik2"/>
    <w:uiPriority w:val="9"/>
    <w:rsid w:val="006C018F"/>
    <w:rPr>
      <w:rFonts w:asciiTheme="majorHAnsi" w:eastAsiaTheme="majorEastAsia" w:hAnsiTheme="majorHAnsi" w:cstheme="majorBidi"/>
      <w:b/>
      <w:bCs/>
      <w:color w:val="4F81BD" w:themeColor="accent1"/>
      <w:sz w:val="26"/>
      <w:szCs w:val="26"/>
    </w:rPr>
  </w:style>
  <w:style w:type="paragraph" w:styleId="Normalwebb">
    <w:name w:val="Normal (Web)"/>
    <w:basedOn w:val="Normal"/>
    <w:uiPriority w:val="99"/>
    <w:semiHidden/>
    <w:unhideWhenUsed/>
    <w:rsid w:val="00AC2F31"/>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320EC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6C01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unhideWhenUsed/>
    <w:rsid w:val="00320EC3"/>
  </w:style>
  <w:style w:type="character" w:customStyle="1" w:styleId="FotnotstextChar">
    <w:name w:val="Fotnotstext Char"/>
    <w:basedOn w:val="Standardstycketypsnitt"/>
    <w:link w:val="Fotnotstext"/>
    <w:uiPriority w:val="99"/>
    <w:rsid w:val="00320EC3"/>
  </w:style>
  <w:style w:type="character" w:styleId="Fotnotsreferens">
    <w:name w:val="footnote reference"/>
    <w:basedOn w:val="Standardstycketypsnitt"/>
    <w:uiPriority w:val="99"/>
    <w:unhideWhenUsed/>
    <w:rsid w:val="00320EC3"/>
    <w:rPr>
      <w:vertAlign w:val="superscript"/>
    </w:rPr>
  </w:style>
  <w:style w:type="paragraph" w:styleId="Sidhuvud">
    <w:name w:val="header"/>
    <w:basedOn w:val="Normal"/>
    <w:link w:val="SidhuvudChar"/>
    <w:uiPriority w:val="99"/>
    <w:unhideWhenUsed/>
    <w:rsid w:val="00320EC3"/>
    <w:pPr>
      <w:tabs>
        <w:tab w:val="center" w:pos="4536"/>
        <w:tab w:val="right" w:pos="9072"/>
      </w:tabs>
    </w:pPr>
  </w:style>
  <w:style w:type="character" w:customStyle="1" w:styleId="SidhuvudChar">
    <w:name w:val="Sidhuvud Char"/>
    <w:basedOn w:val="Standardstycketypsnitt"/>
    <w:link w:val="Sidhuvud"/>
    <w:uiPriority w:val="99"/>
    <w:rsid w:val="00320EC3"/>
  </w:style>
  <w:style w:type="paragraph" w:styleId="Sidfot">
    <w:name w:val="footer"/>
    <w:basedOn w:val="Normal"/>
    <w:link w:val="SidfotChar"/>
    <w:uiPriority w:val="99"/>
    <w:unhideWhenUsed/>
    <w:rsid w:val="00320EC3"/>
    <w:pPr>
      <w:tabs>
        <w:tab w:val="center" w:pos="4536"/>
        <w:tab w:val="right" w:pos="9072"/>
      </w:tabs>
    </w:pPr>
  </w:style>
  <w:style w:type="character" w:customStyle="1" w:styleId="SidfotChar">
    <w:name w:val="Sidfot Char"/>
    <w:basedOn w:val="Standardstycketypsnitt"/>
    <w:link w:val="Sidfot"/>
    <w:uiPriority w:val="99"/>
    <w:rsid w:val="00320EC3"/>
  </w:style>
  <w:style w:type="paragraph" w:styleId="Liststycke">
    <w:name w:val="List Paragraph"/>
    <w:basedOn w:val="Normal"/>
    <w:uiPriority w:val="34"/>
    <w:qFormat/>
    <w:rsid w:val="00320EC3"/>
    <w:pPr>
      <w:shd w:val="clear" w:color="auto" w:fill="FFFFFF"/>
      <w:spacing w:after="100" w:line="276" w:lineRule="auto"/>
      <w:ind w:left="720"/>
      <w:contextualSpacing/>
    </w:pPr>
    <w:rPr>
      <w:rFonts w:ascii="Calibri" w:eastAsia="Calibri" w:hAnsi="Calibri" w:cs="Calibri"/>
    </w:rPr>
  </w:style>
  <w:style w:type="paragraph" w:styleId="Bubbeltext">
    <w:name w:val="Balloon Text"/>
    <w:basedOn w:val="Normal"/>
    <w:link w:val="BubbeltextChar"/>
    <w:uiPriority w:val="99"/>
    <w:semiHidden/>
    <w:unhideWhenUsed/>
    <w:rsid w:val="00320EC3"/>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320EC3"/>
    <w:rPr>
      <w:rFonts w:ascii="Lucida Grande" w:hAnsi="Lucida Grande" w:cs="Lucida Grande"/>
      <w:sz w:val="18"/>
      <w:szCs w:val="18"/>
    </w:rPr>
  </w:style>
  <w:style w:type="paragraph" w:styleId="Ingetavstnd">
    <w:name w:val="No Spacing"/>
    <w:uiPriority w:val="1"/>
    <w:qFormat/>
    <w:rsid w:val="00320EC3"/>
  </w:style>
  <w:style w:type="paragraph" w:styleId="Rubrik">
    <w:name w:val="Title"/>
    <w:basedOn w:val="Normal"/>
    <w:next w:val="Normal"/>
    <w:link w:val="RubrikChar"/>
    <w:uiPriority w:val="10"/>
    <w:qFormat/>
    <w:rsid w:val="00320E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ypsnitt"/>
    <w:link w:val="Rubrik"/>
    <w:uiPriority w:val="10"/>
    <w:rsid w:val="00320EC3"/>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ypsnitt"/>
    <w:link w:val="Rubrik1"/>
    <w:uiPriority w:val="9"/>
    <w:rsid w:val="00320EC3"/>
    <w:rPr>
      <w:rFonts w:asciiTheme="majorHAnsi" w:eastAsiaTheme="majorEastAsia" w:hAnsiTheme="majorHAnsi" w:cstheme="majorBidi"/>
      <w:b/>
      <w:bCs/>
      <w:color w:val="345A8A" w:themeColor="accent1" w:themeShade="B5"/>
      <w:sz w:val="32"/>
      <w:szCs w:val="32"/>
    </w:rPr>
  </w:style>
  <w:style w:type="character" w:customStyle="1" w:styleId="Rubrik2Char">
    <w:name w:val="Rubrik 2 Char"/>
    <w:basedOn w:val="Standardstycketypsnitt"/>
    <w:link w:val="Rubrik2"/>
    <w:uiPriority w:val="9"/>
    <w:rsid w:val="006C018F"/>
    <w:rPr>
      <w:rFonts w:asciiTheme="majorHAnsi" w:eastAsiaTheme="majorEastAsia" w:hAnsiTheme="majorHAnsi" w:cstheme="majorBidi"/>
      <w:b/>
      <w:bCs/>
      <w:color w:val="4F81BD" w:themeColor="accent1"/>
      <w:sz w:val="26"/>
      <w:szCs w:val="26"/>
    </w:rPr>
  </w:style>
  <w:style w:type="paragraph" w:styleId="Normalwebb">
    <w:name w:val="Normal (Web)"/>
    <w:basedOn w:val="Normal"/>
    <w:uiPriority w:val="99"/>
    <w:semiHidden/>
    <w:unhideWhenUsed/>
    <w:rsid w:val="00AC2F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1388</Characters>
  <Application>Microsoft Macintosh Word</Application>
  <DocSecurity>0</DocSecurity>
  <Lines>11</Lines>
  <Paragraphs>3</Paragraphs>
  <ScaleCrop>false</ScaleCrop>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Atak</dc:creator>
  <cp:keywords/>
  <dc:description/>
  <cp:lastModifiedBy>Emil Atak</cp:lastModifiedBy>
  <cp:revision>3</cp:revision>
  <cp:lastPrinted>2023-04-19T07:22:00Z</cp:lastPrinted>
  <dcterms:created xsi:type="dcterms:W3CDTF">2023-05-11T13:01:00Z</dcterms:created>
  <dcterms:modified xsi:type="dcterms:W3CDTF">2023-05-11T13:05:00Z</dcterms:modified>
</cp:coreProperties>
</file>